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630" w:rsidRPr="005B0EF9" w:rsidRDefault="005B0EF9" w:rsidP="005B0EF9">
      <w:pPr>
        <w:jc w:val="center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>Аварийное освещение.</w:t>
      </w:r>
    </w:p>
    <w:p w:rsidR="00B12630" w:rsidRDefault="00B12630"/>
    <w:tbl>
      <w:tblPr>
        <w:tblStyle w:val="a3"/>
        <w:tblW w:w="0" w:type="auto"/>
        <w:tblLook w:val="04A0"/>
      </w:tblPr>
      <w:tblGrid>
        <w:gridCol w:w="524"/>
        <w:gridCol w:w="582"/>
        <w:gridCol w:w="524"/>
        <w:gridCol w:w="524"/>
        <w:gridCol w:w="524"/>
        <w:gridCol w:w="525"/>
        <w:gridCol w:w="524"/>
        <w:gridCol w:w="527"/>
        <w:gridCol w:w="527"/>
        <w:gridCol w:w="527"/>
        <w:gridCol w:w="527"/>
        <w:gridCol w:w="527"/>
        <w:gridCol w:w="555"/>
        <w:gridCol w:w="555"/>
        <w:gridCol w:w="526"/>
        <w:gridCol w:w="525"/>
        <w:gridCol w:w="524"/>
        <w:gridCol w:w="524"/>
      </w:tblGrid>
      <w:tr w:rsidR="00F0623F" w:rsidRPr="00F0623F" w:rsidTr="00843CCE">
        <w:tc>
          <w:tcPr>
            <w:tcW w:w="3691" w:type="dxa"/>
            <w:gridSpan w:val="7"/>
            <w:vAlign w:val="center"/>
          </w:tcPr>
          <w:p w:rsidR="00F0623F" w:rsidRPr="00F0623F" w:rsidRDefault="00F0623F" w:rsidP="00EA5594">
            <w:pPr>
              <w:ind w:left="708" w:hanging="708"/>
              <w:jc w:val="center"/>
              <w:rPr>
                <w:sz w:val="18"/>
                <w:szCs w:val="18"/>
              </w:rPr>
            </w:pPr>
            <w:r w:rsidRPr="00F0623F">
              <w:rPr>
                <w:sz w:val="18"/>
                <w:szCs w:val="18"/>
              </w:rPr>
              <w:t xml:space="preserve">Характеристика </w:t>
            </w:r>
            <w:proofErr w:type="spellStart"/>
            <w:r w:rsidRPr="00F0623F">
              <w:rPr>
                <w:sz w:val="18"/>
                <w:szCs w:val="18"/>
              </w:rPr>
              <w:t>помщения</w:t>
            </w:r>
            <w:proofErr w:type="spellEnd"/>
          </w:p>
        </w:tc>
        <w:tc>
          <w:tcPr>
            <w:tcW w:w="531" w:type="dxa"/>
            <w:vMerge w:val="restart"/>
            <w:textDirection w:val="btLr"/>
            <w:vAlign w:val="center"/>
          </w:tcPr>
          <w:p w:rsidR="00F0623F" w:rsidRPr="00F0623F" w:rsidRDefault="00843CCE" w:rsidP="00843CC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освещения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:rsidR="00F0623F" w:rsidRPr="00F0623F" w:rsidRDefault="00F0623F" w:rsidP="00EA5594">
            <w:pPr>
              <w:ind w:left="113" w:right="113"/>
              <w:jc w:val="center"/>
              <w:rPr>
                <w:sz w:val="18"/>
                <w:szCs w:val="18"/>
              </w:rPr>
            </w:pPr>
            <w:r w:rsidRPr="00F0623F">
              <w:rPr>
                <w:sz w:val="18"/>
                <w:szCs w:val="18"/>
              </w:rPr>
              <w:t>Система освещения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:rsidR="00F0623F" w:rsidRPr="00F0623F" w:rsidRDefault="00F0623F" w:rsidP="00EA5594">
            <w:pPr>
              <w:ind w:left="113" w:right="113"/>
              <w:jc w:val="center"/>
              <w:rPr>
                <w:sz w:val="18"/>
                <w:szCs w:val="18"/>
              </w:rPr>
            </w:pPr>
            <w:r w:rsidRPr="00F0623F">
              <w:rPr>
                <w:sz w:val="18"/>
                <w:szCs w:val="18"/>
              </w:rPr>
              <w:t>Класс и подкласс</w:t>
            </w:r>
            <w:proofErr w:type="gramStart"/>
            <w:r w:rsidRPr="00F0623F">
              <w:rPr>
                <w:sz w:val="18"/>
                <w:szCs w:val="18"/>
              </w:rPr>
              <w:t xml:space="preserve"> ,</w:t>
            </w:r>
            <w:proofErr w:type="gramEnd"/>
            <w:r w:rsidRPr="00F0623F">
              <w:rPr>
                <w:sz w:val="18"/>
                <w:szCs w:val="18"/>
              </w:rPr>
              <w:t xml:space="preserve"> разряд и подразряд работ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:rsidR="00F0623F" w:rsidRPr="00F0623F" w:rsidRDefault="00F0623F" w:rsidP="00EA5594">
            <w:pPr>
              <w:ind w:left="113" w:right="113"/>
              <w:jc w:val="center"/>
              <w:rPr>
                <w:sz w:val="18"/>
                <w:szCs w:val="18"/>
              </w:rPr>
            </w:pPr>
            <w:r w:rsidRPr="00F0623F">
              <w:rPr>
                <w:sz w:val="18"/>
                <w:szCs w:val="18"/>
              </w:rPr>
              <w:t>Норма освещенности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:rsidR="00F0623F" w:rsidRPr="00F0623F" w:rsidRDefault="00F0623F" w:rsidP="00EA5594">
            <w:pPr>
              <w:ind w:left="113" w:right="113"/>
              <w:jc w:val="center"/>
              <w:rPr>
                <w:sz w:val="18"/>
                <w:szCs w:val="18"/>
              </w:rPr>
            </w:pPr>
            <w:r w:rsidRPr="00F0623F">
              <w:rPr>
                <w:sz w:val="18"/>
                <w:szCs w:val="18"/>
              </w:rPr>
              <w:t>Коэффициент запаса</w:t>
            </w:r>
          </w:p>
        </w:tc>
        <w:tc>
          <w:tcPr>
            <w:tcW w:w="1110" w:type="dxa"/>
            <w:gridSpan w:val="2"/>
          </w:tcPr>
          <w:p w:rsidR="00F0623F" w:rsidRPr="00F0623F" w:rsidRDefault="00F0623F">
            <w:pPr>
              <w:rPr>
                <w:sz w:val="18"/>
                <w:szCs w:val="18"/>
              </w:rPr>
            </w:pPr>
            <w:r w:rsidRPr="00F0623F"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059" w:type="dxa"/>
            <w:gridSpan w:val="2"/>
          </w:tcPr>
          <w:p w:rsidR="00F0623F" w:rsidRPr="00F0623F" w:rsidRDefault="00F062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Лампа </w:t>
            </w:r>
          </w:p>
        </w:tc>
        <w:tc>
          <w:tcPr>
            <w:tcW w:w="528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Установленная мощность освещения</w:t>
            </w:r>
          </w:p>
        </w:tc>
        <w:tc>
          <w:tcPr>
            <w:tcW w:w="528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Удельная мощность </w:t>
            </w:r>
            <w:r w:rsidRPr="00F0623F">
              <w:rPr>
                <w:sz w:val="16"/>
                <w:szCs w:val="18"/>
              </w:rPr>
              <w:t>осветительной нагрузки</w:t>
            </w:r>
          </w:p>
        </w:tc>
      </w:tr>
      <w:tr w:rsidR="00F0623F" w:rsidRPr="00F0623F" w:rsidTr="00F0623F">
        <w:tc>
          <w:tcPr>
            <w:tcW w:w="527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527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Площадь,  м</w:t>
            </w:r>
            <w:proofErr w:type="gramStart"/>
            <w:r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27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Высота, </w:t>
            </w:r>
            <w:proofErr w:type="gramStart"/>
            <w:r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27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 по среде</w:t>
            </w:r>
          </w:p>
        </w:tc>
        <w:tc>
          <w:tcPr>
            <w:tcW w:w="1583" w:type="dxa"/>
            <w:gridSpan w:val="3"/>
          </w:tcPr>
          <w:p w:rsidR="00F0623F" w:rsidRPr="00F0623F" w:rsidRDefault="00F062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Коэффициент </w:t>
            </w:r>
            <w:proofErr w:type="spellStart"/>
            <w:r>
              <w:rPr>
                <w:sz w:val="18"/>
                <w:szCs w:val="18"/>
              </w:rPr>
              <w:t>отражнния</w:t>
            </w:r>
            <w:proofErr w:type="spellEnd"/>
          </w:p>
        </w:tc>
        <w:tc>
          <w:tcPr>
            <w:tcW w:w="531" w:type="dxa"/>
            <w:vMerge/>
            <w:vAlign w:val="center"/>
          </w:tcPr>
          <w:p w:rsidR="00F0623F" w:rsidRPr="00F0623F" w:rsidRDefault="00F0623F" w:rsidP="00EA55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55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  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</w:t>
            </w:r>
          </w:p>
        </w:tc>
        <w:tc>
          <w:tcPr>
            <w:tcW w:w="530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 </w:t>
            </w:r>
          </w:p>
        </w:tc>
        <w:tc>
          <w:tcPr>
            <w:tcW w:w="529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Мощность </w:t>
            </w:r>
          </w:p>
        </w:tc>
        <w:tc>
          <w:tcPr>
            <w:tcW w:w="528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</w:tr>
      <w:tr w:rsidR="00F0623F" w:rsidRPr="00F0623F" w:rsidTr="00F0623F">
        <w:trPr>
          <w:cantSplit/>
          <w:trHeight w:val="1981"/>
        </w:trPr>
        <w:tc>
          <w:tcPr>
            <w:tcW w:w="527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7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7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7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7" w:type="dxa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Стен </w:t>
            </w:r>
          </w:p>
        </w:tc>
        <w:tc>
          <w:tcPr>
            <w:tcW w:w="528" w:type="dxa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Потолка </w:t>
            </w:r>
          </w:p>
        </w:tc>
        <w:tc>
          <w:tcPr>
            <w:tcW w:w="528" w:type="dxa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Пола  </w:t>
            </w:r>
          </w:p>
        </w:tc>
        <w:tc>
          <w:tcPr>
            <w:tcW w:w="531" w:type="dxa"/>
            <w:vMerge/>
            <w:vAlign w:val="center"/>
          </w:tcPr>
          <w:p w:rsidR="00F0623F" w:rsidRPr="00F0623F" w:rsidRDefault="00F0623F" w:rsidP="00EA55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:rsidR="00F0623F" w:rsidRPr="00F0623F" w:rsidRDefault="00F0623F" w:rsidP="00F062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</w:tr>
      <w:tr w:rsidR="00B2003A" w:rsidRPr="00F0623F" w:rsidTr="0096556D">
        <w:trPr>
          <w:cantSplit/>
          <w:trHeight w:val="1981"/>
        </w:trPr>
        <w:tc>
          <w:tcPr>
            <w:tcW w:w="527" w:type="dxa"/>
            <w:textDirection w:val="btLr"/>
            <w:vAlign w:val="center"/>
          </w:tcPr>
          <w:p w:rsidR="00B2003A" w:rsidRPr="00F0623F" w:rsidRDefault="00B2003A" w:rsidP="00843CC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Электроремонтное отделение</w:t>
            </w:r>
          </w:p>
        </w:tc>
        <w:tc>
          <w:tcPr>
            <w:tcW w:w="527" w:type="dxa"/>
            <w:vAlign w:val="center"/>
          </w:tcPr>
          <w:p w:rsidR="00B2003A" w:rsidRPr="00F0623F" w:rsidRDefault="00B2003A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</w:t>
            </w:r>
          </w:p>
        </w:tc>
        <w:tc>
          <w:tcPr>
            <w:tcW w:w="527" w:type="dxa"/>
            <w:vAlign w:val="center"/>
          </w:tcPr>
          <w:p w:rsidR="00B2003A" w:rsidRPr="00F0623F" w:rsidRDefault="00B2003A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7" w:type="dxa"/>
            <w:vAlign w:val="center"/>
          </w:tcPr>
          <w:p w:rsidR="00B2003A" w:rsidRPr="00F0623F" w:rsidRDefault="00B2003A" w:rsidP="001C3E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B2003A" w:rsidRPr="00F0623F" w:rsidRDefault="00B2003A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528" w:type="dxa"/>
            <w:vAlign w:val="center"/>
          </w:tcPr>
          <w:p w:rsidR="00B2003A" w:rsidRPr="00F0623F" w:rsidRDefault="00B2003A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28" w:type="dxa"/>
            <w:vAlign w:val="center"/>
          </w:tcPr>
          <w:p w:rsidR="00B2003A" w:rsidRPr="00F0623F" w:rsidRDefault="00B2003A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31" w:type="dxa"/>
            <w:textDirection w:val="btLr"/>
            <w:vAlign w:val="center"/>
          </w:tcPr>
          <w:p w:rsidR="00B2003A" w:rsidRPr="00F0623F" w:rsidRDefault="00B2003A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Аварийное</w:t>
            </w:r>
          </w:p>
        </w:tc>
        <w:tc>
          <w:tcPr>
            <w:tcW w:w="531" w:type="dxa"/>
            <w:textDirection w:val="btLr"/>
            <w:vAlign w:val="center"/>
          </w:tcPr>
          <w:p w:rsidR="00B2003A" w:rsidRPr="00F0623F" w:rsidRDefault="00B2003A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Равномерное</w:t>
            </w:r>
          </w:p>
        </w:tc>
        <w:tc>
          <w:tcPr>
            <w:tcW w:w="531" w:type="dxa"/>
            <w:textDirection w:val="btLr"/>
            <w:vAlign w:val="center"/>
          </w:tcPr>
          <w:p w:rsidR="00B2003A" w:rsidRPr="00393F15" w:rsidRDefault="00B2003A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Г-0,8, </w:t>
            </w:r>
            <w:r>
              <w:rPr>
                <w:sz w:val="18"/>
                <w:szCs w:val="18"/>
                <w:lang w:val="en-US"/>
              </w:rPr>
              <w:t>III</w:t>
            </w:r>
            <w:proofErr w:type="gramStart"/>
            <w:r>
              <w:rPr>
                <w:sz w:val="18"/>
                <w:szCs w:val="18"/>
              </w:rPr>
              <w:t>б</w:t>
            </w:r>
            <w:proofErr w:type="gramEnd"/>
          </w:p>
        </w:tc>
        <w:tc>
          <w:tcPr>
            <w:tcW w:w="531" w:type="dxa"/>
            <w:vAlign w:val="center"/>
          </w:tcPr>
          <w:p w:rsidR="00B2003A" w:rsidRPr="00F0623F" w:rsidRDefault="00B2003A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531" w:type="dxa"/>
            <w:vAlign w:val="center"/>
          </w:tcPr>
          <w:p w:rsidR="00B2003A" w:rsidRPr="00F0623F" w:rsidRDefault="00B2003A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555" w:type="dxa"/>
            <w:textDirection w:val="btLr"/>
            <w:vAlign w:val="center"/>
          </w:tcPr>
          <w:p w:rsidR="00B2003A" w:rsidRPr="00F0623F" w:rsidRDefault="00B2003A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ППД</w:t>
            </w:r>
          </w:p>
        </w:tc>
        <w:tc>
          <w:tcPr>
            <w:tcW w:w="555" w:type="dxa"/>
            <w:textDirection w:val="btLr"/>
            <w:vAlign w:val="center"/>
          </w:tcPr>
          <w:p w:rsidR="00B2003A" w:rsidRPr="00F0623F" w:rsidRDefault="00B2003A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200Вт</w:t>
            </w:r>
          </w:p>
        </w:tc>
        <w:tc>
          <w:tcPr>
            <w:tcW w:w="530" w:type="dxa"/>
            <w:textDirection w:val="btLr"/>
            <w:vAlign w:val="center"/>
          </w:tcPr>
          <w:p w:rsidR="00B2003A" w:rsidRPr="00F0623F" w:rsidRDefault="00B2003A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Г-200</w:t>
            </w:r>
          </w:p>
        </w:tc>
        <w:tc>
          <w:tcPr>
            <w:tcW w:w="529" w:type="dxa"/>
            <w:textDirection w:val="btLr"/>
            <w:vAlign w:val="center"/>
          </w:tcPr>
          <w:p w:rsidR="00B2003A" w:rsidRPr="00F0623F" w:rsidRDefault="00B2003A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Вт</w:t>
            </w:r>
          </w:p>
        </w:tc>
        <w:tc>
          <w:tcPr>
            <w:tcW w:w="528" w:type="dxa"/>
            <w:textDirection w:val="btLr"/>
            <w:vAlign w:val="center"/>
          </w:tcPr>
          <w:p w:rsidR="00B2003A" w:rsidRPr="00F0623F" w:rsidRDefault="00B2003A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кВт</w:t>
            </w:r>
          </w:p>
        </w:tc>
        <w:tc>
          <w:tcPr>
            <w:tcW w:w="528" w:type="dxa"/>
            <w:textDirection w:val="btLr"/>
            <w:vAlign w:val="center"/>
          </w:tcPr>
          <w:p w:rsidR="00B2003A" w:rsidRPr="00393F15" w:rsidRDefault="00B2003A" w:rsidP="001C3ED1">
            <w:pPr>
              <w:ind w:left="113" w:right="113"/>
              <w:jc w:val="center"/>
              <w:rPr>
                <w:sz w:val="18"/>
                <w:szCs w:val="18"/>
                <w:vertAlign w:val="superscript"/>
              </w:rPr>
            </w:pPr>
          </w:p>
        </w:tc>
      </w:tr>
    </w:tbl>
    <w:p w:rsidR="00FA01AC" w:rsidRDefault="00FA01AC"/>
    <w:sectPr w:rsidR="00FA01AC" w:rsidSect="00FA0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08"/>
  <w:characterSpacingControl w:val="doNotCompress"/>
  <w:compat/>
  <w:rsids>
    <w:rsidRoot w:val="00EA5594"/>
    <w:rsid w:val="000D56E3"/>
    <w:rsid w:val="005B0EF9"/>
    <w:rsid w:val="00843CCE"/>
    <w:rsid w:val="00B12630"/>
    <w:rsid w:val="00B2003A"/>
    <w:rsid w:val="00CD6456"/>
    <w:rsid w:val="00EA5594"/>
    <w:rsid w:val="00F0623F"/>
    <w:rsid w:val="00FA0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5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2010-05-26T17:56:00Z</dcterms:created>
  <dcterms:modified xsi:type="dcterms:W3CDTF">2010-05-26T17:56:00Z</dcterms:modified>
</cp:coreProperties>
</file>